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089"/>
      </w:tblGrid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rPr>
                <w:rFonts w:ascii="Tahoma" w:hAnsi="Tahoma" w:cs="Tahoma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eastAsia="en-GB"/>
              </w:rPr>
              <w:t>Community &amp; Corporate Fundraising Manager for Bedfordshire - CHUMS Charity</w:t>
            </w: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Employer: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5" w:rsidRDefault="00020985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CHUMS Charity – supporting Mental Health and Emotional Wellbeing Services for Children and Young People</w:t>
            </w:r>
          </w:p>
          <w:p w:rsidR="00020985" w:rsidRDefault="00020985">
            <w:pPr>
              <w:rPr>
                <w:rFonts w:ascii="Tahoma" w:hAnsi="Tahoma" w:cs="Tahoma"/>
                <w:b/>
                <w:i/>
                <w:noProof/>
                <w:sz w:val="22"/>
                <w:szCs w:val="22"/>
                <w:lang w:eastAsia="en-GB"/>
              </w:rPr>
            </w:pP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Description: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5" w:rsidRDefault="00020985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In the UK 1 in 10 children of school age has a mental health issue. That’s 3 in every class in every school. Currently there is only funding available to help 1 child of every 3 that needs us.  Come and help us to make it 3 out of 3.  </w:t>
            </w:r>
          </w:p>
          <w:p w:rsidR="00020985" w:rsidRDefault="00020985">
            <w:pPr>
              <w:ind w:left="72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020985" w:rsidRDefault="0002098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That’s why CHUMS needs you. We work with children and young people every day, making their lives more manageable, helping them overcome grief or anxiety, and sometimes even saving a life.</w:t>
            </w:r>
          </w:p>
          <w:p w:rsidR="00020985" w:rsidRDefault="00020985">
            <w:pPr>
              <w:ind w:left="72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020985" w:rsidRDefault="0002098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CHUMS Charity needs you to help us fundraise across community and corporate contacts, building relationships and supporting a huge variety of activities.  </w:t>
            </w:r>
          </w:p>
          <w:p w:rsidR="00020985" w:rsidRDefault="00020985">
            <w:pPr>
              <w:ind w:left="72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020985" w:rsidRDefault="0002098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You’ll join a vibrant team, raising money to fund 5 separate Mental Health services across Bedfordshire and Luton. You’ll run your own campaigns, help organise events and work with companies large and small.</w:t>
            </w:r>
          </w:p>
          <w:p w:rsidR="00020985" w:rsidRDefault="00020985">
            <w:pPr>
              <w:ind w:left="72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020985" w:rsidRDefault="0002098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Apply now to help improve young people’s lives and give them a brighter future.</w:t>
            </w:r>
          </w:p>
          <w:p w:rsidR="00020985" w:rsidRDefault="00020985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Working hours: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37.5 hours per week</w:t>
            </w: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Salary: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£24k - £26k dependent on experience</w:t>
            </w: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Location: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Wrest Park, Silsoe</w:t>
            </w: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Communications address: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CHUMS</w:t>
            </w:r>
          </w:p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Wrest Park Enterprise Centre</w:t>
            </w:r>
          </w:p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Wrest Park, Silsoe</w:t>
            </w:r>
          </w:p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Bedfordshire MK45 4HS</w:t>
            </w:r>
          </w:p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01525 863924</w:t>
            </w: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Contact name: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Sue Clarke – sue.clarke@chumscharity.org</w:t>
            </w: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Website address: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www.chumscharity.org</w:t>
            </w: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Application deadline: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30/06/19 </w:t>
            </w:r>
          </w:p>
        </w:tc>
      </w:tr>
      <w:tr w:rsidR="00020985" w:rsidTr="000209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Interviews: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5" w:rsidRDefault="00020985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Early July</w:t>
            </w:r>
          </w:p>
        </w:tc>
      </w:tr>
    </w:tbl>
    <w:p w:rsidR="00D46296" w:rsidRDefault="00D46296"/>
    <w:p w:rsidR="00020985" w:rsidRDefault="00020985"/>
    <w:p w:rsidR="00020985" w:rsidRDefault="00020985" w:rsidP="00020985">
      <w:pPr>
        <w:ind w:left="2880" w:firstLine="72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10283" cy="185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 logo with strap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77" cy="185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5"/>
    <w:rsid w:val="00020985"/>
    <w:rsid w:val="00D4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B845F-9120-48EB-9EF7-4733128E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Clarke</dc:creator>
  <cp:keywords/>
  <dc:description/>
  <cp:lastModifiedBy>Sue Clarke</cp:lastModifiedBy>
  <cp:revision>1</cp:revision>
  <dcterms:created xsi:type="dcterms:W3CDTF">2019-06-10T14:08:00Z</dcterms:created>
  <dcterms:modified xsi:type="dcterms:W3CDTF">2019-06-10T14:20:00Z</dcterms:modified>
</cp:coreProperties>
</file>